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17"/>
        </w:rPr>
      </w:pPr>
    </w:p>
    <w:p>
      <w:pPr>
        <w:pStyle w:val="BodyText"/>
        <w:spacing w:before="64"/>
        <w:ind w:left="155"/>
      </w:pPr>
      <w:r>
        <w:rPr/>
        <w:t>Tonbridge &amp; Malling Borough Council - Council Tax Set for the year starting 1 April 2018</w:t>
      </w:r>
    </w:p>
    <w:p>
      <w:pPr>
        <w:spacing w:line="240" w:lineRule="auto" w:before="5" w:after="1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313"/>
        <w:gridCol w:w="1313"/>
        <w:gridCol w:w="1313"/>
        <w:gridCol w:w="1313"/>
        <w:gridCol w:w="1313"/>
        <w:gridCol w:w="1313"/>
        <w:gridCol w:w="1313"/>
        <w:gridCol w:w="1313"/>
      </w:tblGrid>
      <w:tr>
        <w:trPr>
          <w:trHeight w:val="243" w:hRule="atLeast"/>
        </w:trPr>
        <w:tc>
          <w:tcPr>
            <w:tcW w:w="2448" w:type="dxa"/>
            <w:vMerge w:val="restart"/>
          </w:tcPr>
          <w:p>
            <w:pPr>
              <w:pStyle w:val="TableParagraph"/>
              <w:spacing w:line="250" w:lineRule="atLeast" w:before="9"/>
              <w:ind w:left="35" w:right="4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 of the Council's Area</w:t>
            </w:r>
          </w:p>
        </w:tc>
        <w:tc>
          <w:tcPr>
            <w:tcW w:w="10504" w:type="dxa"/>
            <w:gridSpan w:val="8"/>
          </w:tcPr>
          <w:p>
            <w:pPr>
              <w:pStyle w:val="TableParagraph"/>
              <w:spacing w:line="224" w:lineRule="exact"/>
              <w:ind w:left="4452" w:right="44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Valuation Bands</w:t>
            </w:r>
          </w:p>
        </w:tc>
      </w:tr>
      <w:tr>
        <w:trPr>
          <w:trHeight w:val="296" w:hRule="atLeast"/>
        </w:trPr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right w:val="nil"/>
            </w:tcBorders>
            <w:shd w:val="clear" w:color="auto" w:fill="F2DCDB"/>
          </w:tcPr>
          <w:p>
            <w:pPr>
              <w:pStyle w:val="TableParagraph"/>
              <w:spacing w:line="240" w:lineRule="auto" w:before="34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34"/>
              <w:ind w:left="32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B</w:t>
            </w:r>
          </w:p>
        </w:tc>
        <w:tc>
          <w:tcPr>
            <w:tcW w:w="1313" w:type="dxa"/>
            <w:tcBorders>
              <w:left w:val="nil"/>
              <w:right w:val="nil"/>
            </w:tcBorders>
            <w:shd w:val="clear" w:color="auto" w:fill="F2DCDB"/>
          </w:tcPr>
          <w:p>
            <w:pPr>
              <w:pStyle w:val="TableParagraph"/>
              <w:spacing w:line="240" w:lineRule="auto" w:before="34"/>
              <w:ind w:left="31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C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34"/>
              <w:ind w:left="17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1313" w:type="dxa"/>
            <w:tcBorders>
              <w:left w:val="nil"/>
              <w:right w:val="nil"/>
            </w:tcBorders>
            <w:shd w:val="clear" w:color="auto" w:fill="F2DCDB"/>
          </w:tcPr>
          <w:p>
            <w:pPr>
              <w:pStyle w:val="TableParagraph"/>
              <w:spacing w:line="240" w:lineRule="auto" w:before="34"/>
              <w:ind w:left="29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E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34"/>
              <w:ind w:left="32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F</w:t>
            </w:r>
          </w:p>
        </w:tc>
        <w:tc>
          <w:tcPr>
            <w:tcW w:w="1313" w:type="dxa"/>
            <w:tcBorders>
              <w:left w:val="nil"/>
              <w:right w:val="nil"/>
            </w:tcBorders>
            <w:shd w:val="clear" w:color="auto" w:fill="F2DCDB"/>
          </w:tcPr>
          <w:p>
            <w:pPr>
              <w:pStyle w:val="TableParagraph"/>
              <w:spacing w:line="240" w:lineRule="auto" w:before="34"/>
              <w:ind w:left="31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G</w:t>
            </w:r>
          </w:p>
        </w:tc>
        <w:tc>
          <w:tcPr>
            <w:tcW w:w="1313" w:type="dxa"/>
            <w:tcBorders>
              <w:left w:val="nil"/>
            </w:tcBorders>
          </w:tcPr>
          <w:p>
            <w:pPr>
              <w:pStyle w:val="TableParagraph"/>
              <w:spacing w:line="240" w:lineRule="auto" w:before="34"/>
              <w:ind w:left="39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H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Tonbridge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1,147.37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1,338.59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1,529.83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1,721.05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2,103.51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2,485.96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2,868.42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3,442.10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Addington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1,154.10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1,346.45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1,538.80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1,731.15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2,115.85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2,500.55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2,885.25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3,462.30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Aylesford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1,151.42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1,343.32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1,535.23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1,727.13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2,110.94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2,494.75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2,878.55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3,454.26</w:t>
            </w:r>
          </w:p>
        </w:tc>
      </w:tr>
      <w:tr>
        <w:trPr>
          <w:trHeight w:val="243" w:hRule="atLeast"/>
        </w:trPr>
        <w:tc>
          <w:tcPr>
            <w:tcW w:w="2448" w:type="dxa"/>
          </w:tcPr>
          <w:p>
            <w:pPr>
              <w:pStyle w:val="TableParagraph"/>
              <w:spacing w:line="219" w:lineRule="exact" w:before="5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Birling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ind w:right="20"/>
              <w:rPr>
                <w:sz w:val="22"/>
              </w:rPr>
            </w:pPr>
            <w:r>
              <w:rPr>
                <w:sz w:val="22"/>
              </w:rPr>
              <w:t>1,149.37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1,340.93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1,532.49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1,724.05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2,107.17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ind w:right="21"/>
              <w:rPr>
                <w:sz w:val="22"/>
              </w:rPr>
            </w:pPr>
            <w:r>
              <w:rPr>
                <w:sz w:val="22"/>
              </w:rPr>
              <w:t>2,490.30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ind w:right="20"/>
              <w:rPr>
                <w:sz w:val="22"/>
              </w:rPr>
            </w:pPr>
            <w:r>
              <w:rPr>
                <w:sz w:val="22"/>
              </w:rPr>
              <w:t>2,873.42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ind w:right="20"/>
              <w:rPr>
                <w:sz w:val="22"/>
              </w:rPr>
            </w:pPr>
            <w:r>
              <w:rPr>
                <w:sz w:val="22"/>
              </w:rPr>
              <w:t>3,448.10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Borough Green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1,182.39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1,379.45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1,576.52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1,773.58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2,167.71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2,561.84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2,955.97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3,547.16</w:t>
            </w:r>
          </w:p>
        </w:tc>
      </w:tr>
      <w:tr>
        <w:trPr>
          <w:trHeight w:val="243" w:hRule="atLeast"/>
        </w:trPr>
        <w:tc>
          <w:tcPr>
            <w:tcW w:w="2448" w:type="dxa"/>
          </w:tcPr>
          <w:p>
            <w:pPr>
              <w:pStyle w:val="TableParagraph"/>
              <w:spacing w:line="219" w:lineRule="exact" w:before="5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Burham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ind w:right="20"/>
              <w:rPr>
                <w:sz w:val="22"/>
              </w:rPr>
            </w:pPr>
            <w:r>
              <w:rPr>
                <w:sz w:val="22"/>
              </w:rPr>
              <w:t>1,151.27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1,343.14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1,535.03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1,726.90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2,110.66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ind w:right="21"/>
              <w:rPr>
                <w:sz w:val="22"/>
              </w:rPr>
            </w:pPr>
            <w:r>
              <w:rPr>
                <w:sz w:val="22"/>
              </w:rPr>
              <w:t>2,494.41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ind w:right="20"/>
              <w:rPr>
                <w:sz w:val="22"/>
              </w:rPr>
            </w:pPr>
            <w:r>
              <w:rPr>
                <w:sz w:val="22"/>
              </w:rPr>
              <w:t>2,878.17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ind w:right="20"/>
              <w:rPr>
                <w:sz w:val="22"/>
              </w:rPr>
            </w:pPr>
            <w:r>
              <w:rPr>
                <w:sz w:val="22"/>
              </w:rPr>
              <w:t>3,453.80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Ditton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1,213.48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1,415.73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1,617.98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1,820.22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2,224.71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2,629.21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3,033.70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3,640.44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East Malling &amp; Larkfield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1,156.01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1,348.67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1,541.35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1,734.01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2,119.35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2,504.68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2,890.02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3,468.02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East Peckham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1,185.72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1,383.34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1,580.96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1,778.58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2,173.82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2,569.06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2,964.30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3,557.16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Hadlow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1,162.34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1,356.06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1,549.79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1,743.51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2,130.96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2,518.41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2,905.85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3,487.02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Hildenborough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1,134.00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1,323.00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1,512.00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1,701.00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2,079.00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2,457.00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2,835.00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3,402.00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Ightham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1,186.80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1,384.60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1,582.40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1,780.20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2,175.80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2,571.40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2,967.00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3,560.40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Kings Hill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1,162.56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1,356.32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1,550.08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1,743.84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2,131.36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2,518.88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2,906.40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3,487.68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Leybourne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1,179.05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1,375.55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1,572.07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1,768.57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2,161.59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2,554.60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2,947.62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3,537.14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Mereworth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1,160.81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1,354.27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1,547.75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1,741.21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2,128.15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2,515.08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2,902.02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3,482.42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Offham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1,149.22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1,340.76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1,532.30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1,723.83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2,106.90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2,489.98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2,873.05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3,447.66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Platt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1,167.08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1,361.58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1,556.10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1,750.61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2,139.64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2,528.66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2,917.69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3,501.22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Plaxtol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1,156.42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1,349.15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1,541.89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1,734.62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2,120.09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2,505.56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2,891.04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3,469.24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Ryarsh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1,148.66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1,340.10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1,531.55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1,722.99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2,105.88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2,488.77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2,871.65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3,445.98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Shipbourne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1,139.78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1,329.73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1,519.70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1,709.66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2,089.59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2,469.51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2,849.44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3,419.32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Snodland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1,170.76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1,365.88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1,561.01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1,756.13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2,146.38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2,536.63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2,926.89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3,512.26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Stansted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1,194.23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1,393.26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1,592.31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1,791.34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2,189.42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2,587.49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2,985.57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3,582.68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Trottiscliffe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1,154.00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1,346.32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1,538.66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1,730.99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2,115.66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2,500.32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2,884.99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3,461.98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Wateringbury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1,178.07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1,374.41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1,570.76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1,767.10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2,159.79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2,552.48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2,945.17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3,534.20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West Malling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1,185.96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1,383.62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1,581.28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1,778.94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2,174.26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2,569.58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2,964.90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3,557.88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West Peckham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1,133.54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1,322.45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1,511.38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1,700.30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2,078.15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2,455.99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2,833.84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3,400.60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Wouldham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1,161.26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1,354.80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1,548.35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1,741.89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2,128.98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2,516.07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2,903.15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3,483.78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Wrotham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1,179.77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1,376.39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1,573.03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1,769.65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2,162.91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2,556.16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2,949.42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3,539.30</w:t>
            </w:r>
          </w:p>
        </w:tc>
      </w:tr>
    </w:tbl>
    <w:sectPr>
      <w:type w:val="continuous"/>
      <w:pgSz w:w="15840" w:h="12240" w:orient="landscape"/>
      <w:pgMar w:top="1140" w:bottom="280" w:left="900" w:right="1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36" w:lineRule="exact"/>
      <w:ind w:right="19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kofs</dc:creator>
  <dc:subject>Council Tax Charges 2018/19</dc:subject>
  <dc:title>CT Charges 2018</dc:title>
  <dcterms:created xsi:type="dcterms:W3CDTF">2020-11-23T11:23:11Z</dcterms:created>
  <dcterms:modified xsi:type="dcterms:W3CDTF">2020-11-23T11:23:11Z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2020-11-23T00:00:00Z</vt:filetime>
  </property>
</Properties>
</file>